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7" w:rsidRDefault="00EF3CA7" w:rsidP="00EF3CA7">
      <w:pPr>
        <w:jc w:val="center"/>
        <w:rPr>
          <w:b/>
          <w:sz w:val="32"/>
          <w:szCs w:val="32"/>
        </w:rPr>
      </w:pPr>
      <w:r w:rsidRPr="00357461">
        <w:rPr>
          <w:rFonts w:hint="eastAsia"/>
          <w:b/>
          <w:sz w:val="32"/>
          <w:szCs w:val="32"/>
        </w:rPr>
        <w:t>宁波市品牌建设促进会第二届理事会财务报告</w:t>
      </w:r>
    </w:p>
    <w:p w:rsidR="00EF3CA7" w:rsidRDefault="00EF3CA7" w:rsidP="00EF3CA7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（审议稿）</w:t>
      </w:r>
    </w:p>
    <w:p w:rsidR="00EF3CA7" w:rsidRDefault="00EF3CA7" w:rsidP="00EF3CA7">
      <w:pPr>
        <w:ind w:firstLineChars="100" w:firstLine="210"/>
        <w:rPr>
          <w:szCs w:val="21"/>
        </w:rPr>
      </w:pPr>
    </w:p>
    <w:p w:rsidR="00EF3CA7" w:rsidRDefault="00EF3CA7" w:rsidP="00EF3CA7">
      <w:pPr>
        <w:spacing w:line="360" w:lineRule="auto"/>
        <w:ind w:firstLineChars="200" w:firstLine="480"/>
        <w:rPr>
          <w:sz w:val="24"/>
          <w:szCs w:val="24"/>
        </w:rPr>
      </w:pPr>
      <w:r w:rsidRPr="00357461">
        <w:rPr>
          <w:rFonts w:hint="eastAsia"/>
          <w:sz w:val="24"/>
          <w:szCs w:val="24"/>
        </w:rPr>
        <w:t>为了规范管理，协会每年都委托第三方机构作财务审计工作，今年协会第</w:t>
      </w:r>
      <w:r>
        <w:rPr>
          <w:rFonts w:hint="eastAsia"/>
          <w:sz w:val="24"/>
          <w:szCs w:val="24"/>
        </w:rPr>
        <w:t>二</w:t>
      </w:r>
      <w:r w:rsidRPr="00357461">
        <w:rPr>
          <w:rFonts w:hint="eastAsia"/>
          <w:sz w:val="24"/>
          <w:szCs w:val="24"/>
        </w:rPr>
        <w:t>届理事会届满，协会</w:t>
      </w:r>
      <w:r>
        <w:rPr>
          <w:rFonts w:hint="eastAsia"/>
          <w:sz w:val="24"/>
          <w:szCs w:val="24"/>
        </w:rPr>
        <w:t>又委托宁波鸿泰会计师事务所为审计单位，将五年审计结果作汇总，得出第二届理事会财务报告。</w:t>
      </w:r>
    </w:p>
    <w:p w:rsidR="00EF3CA7" w:rsidRPr="00357461" w:rsidRDefault="00EF3CA7" w:rsidP="00EF3CA7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357461">
        <w:rPr>
          <w:rFonts w:hint="eastAsia"/>
          <w:sz w:val="24"/>
          <w:szCs w:val="24"/>
        </w:rPr>
        <w:t>基本情况</w:t>
      </w:r>
    </w:p>
    <w:p w:rsidR="00EF3CA7" w:rsidRDefault="00EF3CA7" w:rsidP="00EF3CA7">
      <w:pPr>
        <w:spacing w:line="360" w:lineRule="auto"/>
        <w:ind w:firstLineChars="200" w:firstLine="480"/>
        <w:rPr>
          <w:sz w:val="24"/>
          <w:szCs w:val="24"/>
        </w:rPr>
      </w:pPr>
      <w:r w:rsidRPr="00357461">
        <w:rPr>
          <w:rFonts w:hint="eastAsia"/>
          <w:sz w:val="24"/>
          <w:szCs w:val="24"/>
        </w:rPr>
        <w:t>本会</w:t>
      </w:r>
      <w:r>
        <w:rPr>
          <w:rFonts w:hint="eastAsia"/>
          <w:sz w:val="24"/>
          <w:szCs w:val="24"/>
        </w:rPr>
        <w:t>第二届理事会财务报告及审计时限为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日，为期五年。截止</w:t>
      </w:r>
      <w:r>
        <w:rPr>
          <w:rFonts w:hint="eastAsia"/>
          <w:sz w:val="24"/>
          <w:szCs w:val="24"/>
        </w:rPr>
        <w:t>2011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日协会第一届理事会届满，财务结余</w:t>
      </w:r>
      <w:r>
        <w:rPr>
          <w:rFonts w:hint="eastAsia"/>
          <w:sz w:val="24"/>
          <w:szCs w:val="24"/>
        </w:rPr>
        <w:t>100281.35</w:t>
      </w:r>
      <w:r>
        <w:rPr>
          <w:rFonts w:hint="eastAsia"/>
          <w:sz w:val="24"/>
          <w:szCs w:val="24"/>
        </w:rPr>
        <w:t>元。从</w:t>
      </w: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日止，五年间协会各项收入合计为</w:t>
      </w:r>
      <w:r>
        <w:rPr>
          <w:rFonts w:hint="eastAsia"/>
          <w:sz w:val="24"/>
          <w:szCs w:val="24"/>
        </w:rPr>
        <w:t>8718670</w:t>
      </w:r>
      <w:r>
        <w:rPr>
          <w:rFonts w:hint="eastAsia"/>
          <w:sz w:val="24"/>
          <w:szCs w:val="24"/>
        </w:rPr>
        <w:t>元，各项支出合计为</w:t>
      </w:r>
      <w:r>
        <w:rPr>
          <w:rFonts w:hint="eastAsia"/>
          <w:sz w:val="24"/>
          <w:szCs w:val="24"/>
        </w:rPr>
        <w:t>8656743.75</w:t>
      </w:r>
      <w:r>
        <w:rPr>
          <w:rFonts w:hint="eastAsia"/>
          <w:sz w:val="24"/>
          <w:szCs w:val="24"/>
        </w:rPr>
        <w:t>元，收支相抵后结余</w:t>
      </w:r>
      <w:r>
        <w:rPr>
          <w:rFonts w:hint="eastAsia"/>
          <w:sz w:val="24"/>
          <w:szCs w:val="24"/>
        </w:rPr>
        <w:t xml:space="preserve">61926.25   </w:t>
      </w:r>
      <w:r>
        <w:rPr>
          <w:rFonts w:hint="eastAsia"/>
          <w:sz w:val="24"/>
          <w:szCs w:val="24"/>
        </w:rPr>
        <w:t>元，加第一届结余，合计结余为</w:t>
      </w:r>
      <w:r>
        <w:rPr>
          <w:rFonts w:hint="eastAsia"/>
          <w:sz w:val="24"/>
          <w:szCs w:val="24"/>
        </w:rPr>
        <w:t>162207.6</w:t>
      </w:r>
      <w:r>
        <w:rPr>
          <w:rFonts w:hint="eastAsia"/>
          <w:sz w:val="24"/>
          <w:szCs w:val="24"/>
        </w:rPr>
        <w:t>元。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二、收入情况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协会的收入来源主要为会员会费、服务、承接政府项目和奖励。五年间，协会各项收入合计为</w:t>
      </w:r>
      <w:r>
        <w:rPr>
          <w:rFonts w:hint="eastAsia"/>
          <w:sz w:val="24"/>
          <w:szCs w:val="24"/>
        </w:rPr>
        <w:t>8718670</w:t>
      </w:r>
      <w:r>
        <w:rPr>
          <w:rFonts w:hint="eastAsia"/>
          <w:sz w:val="24"/>
          <w:szCs w:val="24"/>
        </w:rPr>
        <w:t>元，其中协会会费收入总额为</w:t>
      </w:r>
      <w:r>
        <w:rPr>
          <w:rFonts w:hint="eastAsia"/>
          <w:sz w:val="24"/>
          <w:szCs w:val="24"/>
        </w:rPr>
        <w:t>4176600</w:t>
      </w:r>
      <w:r>
        <w:rPr>
          <w:rFonts w:hint="eastAsia"/>
          <w:sz w:val="24"/>
          <w:szCs w:val="24"/>
        </w:rPr>
        <w:t>元，开展服务收入</w:t>
      </w:r>
      <w:r>
        <w:rPr>
          <w:rFonts w:hint="eastAsia"/>
          <w:sz w:val="24"/>
          <w:szCs w:val="24"/>
        </w:rPr>
        <w:t>1714600</w:t>
      </w:r>
      <w:r>
        <w:rPr>
          <w:rFonts w:hint="eastAsia"/>
          <w:sz w:val="24"/>
          <w:szCs w:val="24"/>
        </w:rPr>
        <w:t>元，上级部门补助及奖励和购买政府服务</w:t>
      </w:r>
      <w:r>
        <w:rPr>
          <w:rFonts w:hint="eastAsia"/>
          <w:sz w:val="24"/>
          <w:szCs w:val="24"/>
        </w:rPr>
        <w:t>295000</w:t>
      </w:r>
      <w:r>
        <w:rPr>
          <w:rFonts w:hint="eastAsia"/>
          <w:sz w:val="24"/>
          <w:szCs w:val="24"/>
        </w:rPr>
        <w:t>元，其他收入</w:t>
      </w:r>
      <w:r>
        <w:rPr>
          <w:rFonts w:hint="eastAsia"/>
          <w:sz w:val="24"/>
          <w:szCs w:val="24"/>
        </w:rPr>
        <w:t>2532470</w:t>
      </w:r>
      <w:r>
        <w:rPr>
          <w:rFonts w:hint="eastAsia"/>
          <w:sz w:val="24"/>
          <w:szCs w:val="24"/>
        </w:rPr>
        <w:t>元。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三、支出情况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日协会支出总计</w:t>
      </w:r>
      <w:r>
        <w:rPr>
          <w:rFonts w:hint="eastAsia"/>
          <w:sz w:val="24"/>
          <w:szCs w:val="24"/>
        </w:rPr>
        <w:t>8656743.70</w:t>
      </w:r>
      <w:r>
        <w:rPr>
          <w:rFonts w:hint="eastAsia"/>
          <w:sz w:val="24"/>
          <w:szCs w:val="24"/>
        </w:rPr>
        <w:t>元。其中：业务活动成本支出为</w:t>
      </w:r>
      <w:r>
        <w:rPr>
          <w:rFonts w:hint="eastAsia"/>
          <w:sz w:val="24"/>
          <w:szCs w:val="24"/>
        </w:rPr>
        <w:t>5653741.71</w:t>
      </w:r>
      <w:r>
        <w:rPr>
          <w:rFonts w:hint="eastAsia"/>
          <w:sz w:val="24"/>
          <w:szCs w:val="24"/>
        </w:rPr>
        <w:t>元，管理费用支出为</w:t>
      </w:r>
      <w:r>
        <w:rPr>
          <w:rFonts w:hint="eastAsia"/>
          <w:sz w:val="24"/>
          <w:szCs w:val="24"/>
        </w:rPr>
        <w:t>3003002.04</w:t>
      </w:r>
      <w:r>
        <w:rPr>
          <w:rFonts w:hint="eastAsia"/>
          <w:sz w:val="24"/>
          <w:szCs w:val="24"/>
        </w:rPr>
        <w:t>元。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四、其它相关情况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来，协会一直是本着取之于民用之于民和节俭办会的原则，将有限的收入用到协会的各项活动和服务中去。每年举办多项品牌活动，获得了与会各界的好评。同时，协会的日常活动还得到了各会员单位的大力支持，许多单位出钱出力，为这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年协会的顺利运行作出了重要的贡献。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</w:p>
    <w:p w:rsidR="00EF3CA7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宁波市品牌建设促进会第二届监事会</w:t>
      </w:r>
    </w:p>
    <w:p w:rsidR="00EF3CA7" w:rsidRPr="00357461" w:rsidRDefault="00EF3CA7" w:rsidP="00EF3CA7">
      <w:pPr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二〇一七年六月</w:t>
      </w:r>
    </w:p>
    <w:p w:rsidR="00EF3CA7" w:rsidRDefault="00EF3CA7" w:rsidP="00EF3CA7"/>
    <w:p w:rsidR="00E83DDB" w:rsidRPr="00EF3CA7" w:rsidRDefault="00E83DDB" w:rsidP="00EF3CA7">
      <w:pPr>
        <w:widowControl/>
        <w:jc w:val="left"/>
      </w:pPr>
    </w:p>
    <w:sectPr w:rsidR="00E83DDB" w:rsidRPr="00EF3CA7" w:rsidSect="003E14E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BC" w:rsidRDefault="007C59BC" w:rsidP="00357461">
      <w:r>
        <w:separator/>
      </w:r>
    </w:p>
  </w:endnote>
  <w:endnote w:type="continuationSeparator" w:id="1">
    <w:p w:rsidR="007C59BC" w:rsidRDefault="007C59BC" w:rsidP="0035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BC" w:rsidRDefault="007C59BC" w:rsidP="00357461">
      <w:r>
        <w:separator/>
      </w:r>
    </w:p>
  </w:footnote>
  <w:footnote w:type="continuationSeparator" w:id="1">
    <w:p w:rsidR="007C59BC" w:rsidRDefault="007C59BC" w:rsidP="0035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61" w:rsidRDefault="00357461" w:rsidP="0030594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0"/>
    <w:multiLevelType w:val="hybridMultilevel"/>
    <w:tmpl w:val="1BF4A734"/>
    <w:lvl w:ilvl="0" w:tplc="1362FBD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461"/>
    <w:rsid w:val="00053374"/>
    <w:rsid w:val="0008034B"/>
    <w:rsid w:val="000B48B3"/>
    <w:rsid w:val="001A3156"/>
    <w:rsid w:val="0025789A"/>
    <w:rsid w:val="002C631E"/>
    <w:rsid w:val="00305948"/>
    <w:rsid w:val="0032680D"/>
    <w:rsid w:val="00357461"/>
    <w:rsid w:val="003E14E7"/>
    <w:rsid w:val="004513E0"/>
    <w:rsid w:val="00456997"/>
    <w:rsid w:val="0071407C"/>
    <w:rsid w:val="00743F24"/>
    <w:rsid w:val="007C59BC"/>
    <w:rsid w:val="0080614D"/>
    <w:rsid w:val="008507ED"/>
    <w:rsid w:val="009415F5"/>
    <w:rsid w:val="00A411B7"/>
    <w:rsid w:val="00A75D7F"/>
    <w:rsid w:val="00BE6113"/>
    <w:rsid w:val="00C36EDB"/>
    <w:rsid w:val="00D94D4B"/>
    <w:rsid w:val="00E83DDB"/>
    <w:rsid w:val="00EF3CA7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461"/>
    <w:rPr>
      <w:sz w:val="18"/>
      <w:szCs w:val="18"/>
    </w:rPr>
  </w:style>
  <w:style w:type="paragraph" w:styleId="a5">
    <w:name w:val="List Paragraph"/>
    <w:basedOn w:val="a"/>
    <w:uiPriority w:val="34"/>
    <w:qFormat/>
    <w:rsid w:val="003574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2017-06-12T06:05:00Z</cp:lastPrinted>
  <dcterms:created xsi:type="dcterms:W3CDTF">2017-06-09T00:26:00Z</dcterms:created>
  <dcterms:modified xsi:type="dcterms:W3CDTF">2017-06-16T01:22:00Z</dcterms:modified>
</cp:coreProperties>
</file>